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附件1</w:t>
      </w:r>
    </w:p>
    <w:p>
      <w:pPr>
        <w:jc w:val="center"/>
        <w:rPr>
          <w:rFonts w:hint="eastAsia"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  <w:lang w:eastAsia="zh-CN"/>
        </w:rPr>
        <w:t>吉林省农业科学院公主岭院区档案馆、图书馆防水工程预</w:t>
      </w:r>
      <w:r>
        <w:rPr>
          <w:rFonts w:hint="eastAsia" w:ascii="黑体" w:hAnsi="宋体" w:eastAsia="黑体"/>
          <w:sz w:val="44"/>
          <w:szCs w:val="44"/>
        </w:rPr>
        <w:t>算书</w:t>
      </w:r>
    </w:p>
    <w:p>
      <w:pPr>
        <w:jc w:val="center"/>
        <w:rPr>
          <w:rFonts w:hint="eastAsia" w:ascii="黑体" w:hAnsi="宋体" w:eastAsia="黑体"/>
          <w:sz w:val="44"/>
          <w:szCs w:val="44"/>
        </w:rPr>
      </w:pPr>
    </w:p>
    <w:tbl>
      <w:tblPr>
        <w:tblStyle w:val="5"/>
        <w:tblW w:w="10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693"/>
        <w:gridCol w:w="778"/>
        <w:gridCol w:w="1440"/>
        <w:gridCol w:w="899"/>
        <w:gridCol w:w="1490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36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项目名称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数量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单价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总价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一</w:t>
            </w:r>
          </w:p>
        </w:tc>
        <w:tc>
          <w:tcPr>
            <w:tcW w:w="830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总工程面积：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770㎡</w:t>
            </w:r>
            <w:bookmarkStart w:id="0" w:name="_GoBack"/>
            <w:bookmarkEnd w:id="0"/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二</w:t>
            </w:r>
          </w:p>
        </w:tc>
        <w:tc>
          <w:tcPr>
            <w:tcW w:w="911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36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原防水层拆除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770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36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建筑垃圾清运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770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69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宏源</w:t>
            </w:r>
            <w:r>
              <w:rPr>
                <w:rFonts w:hint="eastAsia" w:ascii="宋体" w:hAnsi="宋体"/>
                <w:sz w:val="28"/>
                <w:szCs w:val="28"/>
              </w:rPr>
              <w:t>沥青防水卷材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低温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-20℃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770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69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保修期限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5年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770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三</w:t>
            </w:r>
          </w:p>
        </w:tc>
        <w:tc>
          <w:tcPr>
            <w:tcW w:w="369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管理费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6%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</w:t>
            </w:r>
          </w:p>
        </w:tc>
        <w:tc>
          <w:tcPr>
            <w:tcW w:w="38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四</w:t>
            </w:r>
          </w:p>
        </w:tc>
        <w:tc>
          <w:tcPr>
            <w:tcW w:w="3693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税金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10%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</w:t>
            </w:r>
          </w:p>
        </w:tc>
        <w:tc>
          <w:tcPr>
            <w:tcW w:w="38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五</w:t>
            </w:r>
          </w:p>
        </w:tc>
        <w:tc>
          <w:tcPr>
            <w:tcW w:w="369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总合计</w:t>
            </w:r>
          </w:p>
        </w:tc>
        <w:tc>
          <w:tcPr>
            <w:tcW w:w="778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元</w:t>
            </w:r>
          </w:p>
        </w:tc>
        <w:tc>
          <w:tcPr>
            <w:tcW w:w="382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val="en-US" w:eastAsia="zh-CN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92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30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工程材料近场必须由建设单位检验合格后才可施工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13D0A"/>
    <w:rsid w:val="1CA905C5"/>
    <w:rsid w:val="1F606A5C"/>
    <w:rsid w:val="44985784"/>
    <w:rsid w:val="52EB4026"/>
    <w:rsid w:val="565D6AF5"/>
    <w:rsid w:val="5A673D7B"/>
    <w:rsid w:val="66FF0CA5"/>
    <w:rsid w:val="679E3E41"/>
    <w:rsid w:val="684D1602"/>
    <w:rsid w:val="6FC10E10"/>
    <w:rsid w:val="74FB5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mr亍</cp:lastModifiedBy>
  <dcterms:modified xsi:type="dcterms:W3CDTF">2018-10-19T06:52:24Z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