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经植所越冬温室大棚工程材料、技术要求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1、面积：580*2㎡（两栋）。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2、适用北方高寒区反季生产，冬季不采暖可正常生产。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3、大棚骨架应选用扁圆管放样。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4、通风要求采用内翻式天窗和通长后坡顶开窗（专利号ZL201620052584.1）。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5、采用水墙蓄热。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6、钢筋混凝土圈梁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240*300基础，</w:t>
      </w:r>
      <w:r>
        <w:rPr>
          <w:rFonts w:hint="eastAsia"/>
          <w:sz w:val="32"/>
          <w:szCs w:val="32"/>
          <w:lang w:val="en-US" w:eastAsia="zh-CN"/>
        </w:rPr>
        <w:tab/>
      </w:r>
      <w:r>
        <w:rPr>
          <w:rFonts w:hint="eastAsia"/>
          <w:sz w:val="32"/>
          <w:szCs w:val="32"/>
          <w:lang w:val="en-US" w:eastAsia="zh-CN"/>
        </w:rPr>
        <w:t>C25混凝土、主筋4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Φ</w:t>
      </w:r>
      <w:r>
        <w:rPr>
          <w:rFonts w:hint="eastAsia" w:eastAsia="宋体" w:cstheme="minorHAnsi"/>
          <w:sz w:val="32"/>
          <w:szCs w:val="32"/>
          <w:lang w:val="en-US" w:eastAsia="zh-CN"/>
        </w:rPr>
        <w:t>12，箍筋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Φ6@200，独立素混凝土基础桩，直径Φ300mm/300*400矩型，深700mm，c25混凝土，插入预埋件。温室骨架：采用30*80*1.8镀锡扁圆管，无焊接组装。温室墙体采用1200mm*1600mm*厚240mm保温板双面各刮胶三层胶两层网，棚膜使用厚0.12mm，PO膜。采用水蓄热系统专利号ZL.2016 2 0824027.7。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0570"/>
    <w:rsid w:val="2BC97998"/>
    <w:rsid w:val="30DA2A1E"/>
    <w:rsid w:val="36F70570"/>
    <w:rsid w:val="545B2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2017-09-12T01:35:00Z</dcterms:created>
  <dc:creator>Administrator</dc:creator>
  <cp:lastModifiedBy>lenovo</cp:lastModifiedBy>
  <dcterms:modified xsi:type="dcterms:W3CDTF">2017-09-12T02:35:33Z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